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D82836">
              <w:rPr>
                <w:rFonts w:eastAsia="SimSun"/>
                <w:b/>
                <w:lang w:eastAsia="zh-CN"/>
              </w:rPr>
              <w:t>Julia Hotchkiss</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82836">
              <w:rPr>
                <w:rFonts w:eastAsia="SimSun"/>
                <w:b/>
                <w:lang w:eastAsia="zh-CN"/>
              </w:rPr>
              <w:t>Kathie Craven/Media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D82836" w:rsidP="00780C7C">
            <w:pPr>
              <w:rPr>
                <w:rFonts w:eastAsia="SimSun"/>
                <w:b/>
                <w:lang w:eastAsia="zh-CN"/>
              </w:rPr>
            </w:pPr>
            <w:r>
              <w:rPr>
                <w:rFonts w:eastAsia="SimSun"/>
                <w:b/>
                <w:lang w:eastAsia="zh-CN"/>
              </w:rPr>
              <w:t>TCMS/Thomas County Schools</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D82836">
              <w:rPr>
                <w:rFonts w:eastAsia="SimSun"/>
                <w:b/>
                <w:sz w:val="28"/>
                <w:szCs w:val="28"/>
                <w:lang w:eastAsia="zh-CN"/>
              </w:rPr>
              <w:t>ITEC 7410</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82836">
              <w:rPr>
                <w:rFonts w:eastAsia="SimSun"/>
                <w:b/>
                <w:sz w:val="28"/>
                <w:szCs w:val="28"/>
                <w:lang w:eastAsia="zh-CN"/>
              </w:rPr>
              <w:t>Gagnon/Su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D82836" w:rsidP="003D49DD">
            <w:pPr>
              <w:rPr>
                <w:rFonts w:eastAsia="SimSun"/>
                <w:sz w:val="20"/>
                <w:szCs w:val="20"/>
                <w:lang w:eastAsia="zh-CN"/>
              </w:rPr>
            </w:pPr>
            <w:r>
              <w:rPr>
                <w:rFonts w:eastAsia="SimSun"/>
                <w:sz w:val="20"/>
                <w:szCs w:val="20"/>
                <w:lang w:eastAsia="zh-CN"/>
              </w:rPr>
              <w:t>7/12/16</w:t>
            </w:r>
            <w:r w:rsidR="009C25A8">
              <w:rPr>
                <w:rFonts w:eastAsia="SimSun"/>
                <w:sz w:val="20"/>
                <w:szCs w:val="20"/>
                <w:lang w:eastAsia="zh-CN"/>
              </w:rPr>
              <w:t>- 7/13/16</w:t>
            </w:r>
          </w:p>
        </w:tc>
        <w:tc>
          <w:tcPr>
            <w:tcW w:w="5760" w:type="dxa"/>
            <w:tcBorders>
              <w:bottom w:val="single" w:sz="4" w:space="0" w:color="auto"/>
            </w:tcBorders>
          </w:tcPr>
          <w:p w:rsidR="009C5420" w:rsidRPr="006C17FA" w:rsidRDefault="009C25A8" w:rsidP="003D49DD">
            <w:pPr>
              <w:rPr>
                <w:rFonts w:eastAsia="SimSun"/>
                <w:sz w:val="20"/>
                <w:szCs w:val="20"/>
                <w:lang w:eastAsia="zh-CN"/>
              </w:rPr>
            </w:pPr>
            <w:r>
              <w:rPr>
                <w:rFonts w:eastAsia="SimSun"/>
                <w:sz w:val="20"/>
                <w:szCs w:val="20"/>
                <w:lang w:eastAsia="zh-CN"/>
              </w:rPr>
              <w:t>Online Professional Development/5</w:t>
            </w:r>
            <w:r w:rsidR="00D82836">
              <w:rPr>
                <w:rFonts w:eastAsia="SimSun"/>
                <w:sz w:val="20"/>
                <w:szCs w:val="20"/>
                <w:lang w:eastAsia="zh-CN"/>
              </w:rPr>
              <w:t xml:space="preserve"> hours</w:t>
            </w:r>
          </w:p>
        </w:tc>
        <w:tc>
          <w:tcPr>
            <w:tcW w:w="2406" w:type="dxa"/>
            <w:tcBorders>
              <w:bottom w:val="single" w:sz="4" w:space="0" w:color="auto"/>
            </w:tcBorders>
          </w:tcPr>
          <w:p w:rsidR="009C5420" w:rsidRPr="006C17FA" w:rsidRDefault="009C25A8" w:rsidP="009C25A8">
            <w:pPr>
              <w:jc w:val="center"/>
              <w:rPr>
                <w:rFonts w:eastAsia="SimSun"/>
                <w:sz w:val="20"/>
                <w:szCs w:val="20"/>
                <w:lang w:eastAsia="zh-CN"/>
              </w:rPr>
            </w:pPr>
            <w:r>
              <w:rPr>
                <w:rFonts w:eastAsia="SimSun"/>
                <w:sz w:val="20"/>
                <w:szCs w:val="20"/>
                <w:lang w:eastAsia="zh-CN"/>
              </w:rPr>
              <w:t>1.2, 5.2, 6.1</w:t>
            </w:r>
          </w:p>
        </w:tc>
        <w:tc>
          <w:tcPr>
            <w:tcW w:w="3192" w:type="dxa"/>
            <w:tcBorders>
              <w:bottom w:val="single" w:sz="4" w:space="0" w:color="auto"/>
            </w:tcBorders>
          </w:tcPr>
          <w:p w:rsidR="009C5420" w:rsidRPr="006C17FA" w:rsidRDefault="009C25A8" w:rsidP="009C25A8">
            <w:pPr>
              <w:jc w:val="center"/>
              <w:rPr>
                <w:rFonts w:eastAsia="SimSun"/>
                <w:sz w:val="20"/>
                <w:szCs w:val="20"/>
                <w:lang w:eastAsia="zh-CN"/>
              </w:rPr>
            </w:pPr>
            <w:r>
              <w:rPr>
                <w:rFonts w:eastAsia="SimSun"/>
                <w:sz w:val="20"/>
                <w:szCs w:val="20"/>
                <w:lang w:eastAsia="zh-CN"/>
              </w:rPr>
              <w:t>6a,6c</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D82836" w:rsidP="00E46952">
                  <w:pPr>
                    <w:rPr>
                      <w:rFonts w:eastAsia="SimSun"/>
                      <w:b/>
                      <w:sz w:val="22"/>
                      <w:lang w:eastAsia="zh-CN"/>
                    </w:rPr>
                  </w:pPr>
                  <w:r>
                    <w:rPr>
                      <w:rFonts w:eastAsia="SimSun"/>
                      <w:b/>
                      <w:sz w:val="22"/>
                      <w:lang w:eastAsia="zh-CN"/>
                    </w:rPr>
                    <w:t>Kathie Craven/ Media Specialist</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D82836"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D82836"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D82836" w:rsidP="00A056DE">
            <w:pPr>
              <w:rPr>
                <w:rFonts w:eastAsia="SimSun"/>
                <w:sz w:val="20"/>
                <w:szCs w:val="20"/>
                <w:lang w:eastAsia="zh-CN"/>
              </w:rPr>
            </w:pPr>
            <w:r>
              <w:rPr>
                <w:rFonts w:eastAsia="SimSun"/>
                <w:sz w:val="20"/>
                <w:szCs w:val="20"/>
                <w:lang w:eastAsia="zh-CN"/>
              </w:rPr>
              <w:t>I this field experience I participated in professional development involving making, setting, and enforcing classroom rules for students. While this does specifically pertain to m</w:t>
            </w:r>
            <w:r w:rsidR="00E3424E">
              <w:rPr>
                <w:rFonts w:eastAsia="SimSun"/>
                <w:sz w:val="20"/>
                <w:szCs w:val="20"/>
                <w:lang w:eastAsia="zh-CN"/>
              </w:rPr>
              <w:t>y current position as a teacher</w:t>
            </w:r>
            <w:r>
              <w:rPr>
                <w:rFonts w:eastAsia="SimSun"/>
                <w:sz w:val="20"/>
                <w:szCs w:val="20"/>
                <w:lang w:eastAsia="zh-CN"/>
              </w:rPr>
              <w:t>, consistency is something that can be generalized in to many different areas</w:t>
            </w:r>
            <w:r w:rsidR="00E3424E">
              <w:rPr>
                <w:rFonts w:eastAsia="SimSun"/>
                <w:sz w:val="20"/>
                <w:szCs w:val="20"/>
                <w:lang w:eastAsia="zh-CN"/>
              </w:rPr>
              <w:t xml:space="preserve">. As a technology coach setting expectations for teachers and yourself can help to streamline what you do and how you do it. If as an instructional technology coach you work on only instructional issues, not hardware issues, setting that expectation early can save a lot of time.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 -</w:t>
            </w:r>
          </w:p>
          <w:p w:rsidR="00A056DE" w:rsidRDefault="00E3424E" w:rsidP="00A056DE">
            <w:pPr>
              <w:rPr>
                <w:rFonts w:eastAsia="SimSun"/>
                <w:sz w:val="20"/>
                <w:szCs w:val="20"/>
                <w:lang w:eastAsia="zh-CN"/>
              </w:rPr>
            </w:pPr>
            <w:r>
              <w:rPr>
                <w:rFonts w:eastAsia="SimSun"/>
                <w:sz w:val="20"/>
                <w:szCs w:val="20"/>
                <w:lang w:eastAsia="zh-CN"/>
              </w:rPr>
              <w:t xml:space="preserve">Understanding what teachers, administrators, and other educators expect of you when you are in an instructional technology position or are a technology facilitator in anyway is beneficial. </w:t>
            </w:r>
          </w:p>
          <w:p w:rsidR="001C0715" w:rsidRPr="006C17FA" w:rsidRDefault="001C0715" w:rsidP="00A056DE">
            <w:pPr>
              <w:rPr>
                <w:rFonts w:eastAsia="SimSun"/>
                <w:sz w:val="20"/>
                <w:szCs w:val="20"/>
                <w:lang w:eastAsia="zh-CN"/>
              </w:rPr>
            </w:pPr>
          </w:p>
          <w:p w:rsidR="00A056DE" w:rsidRPr="006C17FA" w:rsidRDefault="00B92E30" w:rsidP="00A056DE">
            <w:pPr>
              <w:rPr>
                <w:rFonts w:eastAsia="SimSun"/>
                <w:b/>
                <w:sz w:val="20"/>
                <w:szCs w:val="20"/>
                <w:lang w:eastAsia="zh-CN"/>
              </w:rPr>
            </w:pPr>
            <w:r>
              <w:rPr>
                <w:rFonts w:eastAsia="SimSun"/>
                <w:b/>
                <w:sz w:val="20"/>
                <w:szCs w:val="20"/>
                <w:lang w:eastAsia="zh-CN"/>
              </w:rPr>
              <w:t>Skills -</w:t>
            </w:r>
          </w:p>
          <w:p w:rsidR="00A056DE" w:rsidRPr="006C17FA" w:rsidRDefault="00D10528" w:rsidP="00A056DE">
            <w:pPr>
              <w:rPr>
                <w:rFonts w:eastAsia="SimSun"/>
                <w:sz w:val="20"/>
                <w:szCs w:val="20"/>
                <w:lang w:eastAsia="zh-CN"/>
              </w:rPr>
            </w:pPr>
            <w:r>
              <w:rPr>
                <w:rFonts w:eastAsia="SimSun"/>
                <w:sz w:val="20"/>
                <w:szCs w:val="20"/>
                <w:lang w:eastAsia="zh-CN"/>
              </w:rPr>
              <w:t xml:space="preserve">Technology facilitators should be able to set clear expectations for those who use their services and rely on their expertise. </w:t>
            </w:r>
            <w:r w:rsidR="001C0715">
              <w:rPr>
                <w:rFonts w:eastAsia="SimSun"/>
                <w:sz w:val="20"/>
                <w:szCs w:val="20"/>
                <w:lang w:eastAsia="zh-CN"/>
              </w:rPr>
              <w:t>Continuing learning through professional development is a must in any educational position.</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Dispositions -</w:t>
            </w:r>
          </w:p>
          <w:p w:rsidR="00B92E30" w:rsidRPr="006C17FA" w:rsidRDefault="00D10528" w:rsidP="00A056DE">
            <w:pPr>
              <w:rPr>
                <w:rFonts w:eastAsia="SimSun"/>
                <w:sz w:val="20"/>
                <w:szCs w:val="20"/>
                <w:lang w:eastAsia="zh-CN"/>
              </w:rPr>
            </w:pPr>
            <w:r>
              <w:rPr>
                <w:rFonts w:eastAsia="SimSun"/>
                <w:sz w:val="20"/>
                <w:szCs w:val="20"/>
                <w:lang w:eastAsia="zh-CN"/>
              </w:rPr>
              <w:t xml:space="preserve">Finally, being prepared to deal with all mindsets and questions can </w:t>
            </w:r>
            <w:r w:rsidR="001C0715">
              <w:rPr>
                <w:rFonts w:eastAsia="SimSun"/>
                <w:sz w:val="20"/>
                <w:szCs w:val="20"/>
                <w:lang w:eastAsia="zh-CN"/>
              </w:rPr>
              <w:t xml:space="preserve">ease any frustrations that may come down the line. As any type of technology coach, you may be expected to do things outside of your job description (helping with a virus, fixing a printer, </w:t>
            </w:r>
            <w:proofErr w:type="spellStart"/>
            <w:r w:rsidR="001C0715">
              <w:rPr>
                <w:rFonts w:eastAsia="SimSun"/>
                <w:sz w:val="20"/>
                <w:szCs w:val="20"/>
                <w:lang w:eastAsia="zh-CN"/>
              </w:rPr>
              <w:t>etc</w:t>
            </w:r>
            <w:proofErr w:type="spellEnd"/>
            <w:r w:rsidR="001C0715">
              <w:rPr>
                <w:rFonts w:eastAsia="SimSun"/>
                <w:sz w:val="20"/>
                <w:szCs w:val="20"/>
                <w:lang w:eastAsia="zh-CN"/>
              </w:rPr>
              <w:t xml:space="preserve">) and as a leader in this area you should answer and reply with professionalism instead of being discouraged because your peers don’t understand your worth. </w:t>
            </w:r>
            <w:r w:rsidR="003A2805">
              <w:rPr>
                <w:rFonts w:eastAsia="SimSun"/>
                <w:sz w:val="20"/>
                <w:szCs w:val="20"/>
                <w:lang w:eastAsia="zh-CN"/>
              </w:rPr>
              <w:br/>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1C0715" w:rsidP="00B92E30">
            <w:pPr>
              <w:rPr>
                <w:rFonts w:eastAsia="SimSun"/>
                <w:sz w:val="20"/>
                <w:szCs w:val="20"/>
                <w:lang w:eastAsia="zh-CN"/>
              </w:rPr>
            </w:pPr>
            <w:r>
              <w:rPr>
                <w:rFonts w:eastAsia="SimSun"/>
                <w:sz w:val="20"/>
                <w:szCs w:val="20"/>
                <w:lang w:eastAsia="zh-CN"/>
              </w:rPr>
              <w:t>This field experience impacted my career development personally. It will help me to be a better educator, whether through teaching or being an instructional technology coach.</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bookmarkStart w:id="0" w:name="_GoBack"/>
      <w:bookmarkEnd w:id="0"/>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0F0E23"/>
    <w:rsid w:val="001001D0"/>
    <w:rsid w:val="00130473"/>
    <w:rsid w:val="00137D3E"/>
    <w:rsid w:val="001B6E25"/>
    <w:rsid w:val="001C071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4367E"/>
    <w:rsid w:val="005614D1"/>
    <w:rsid w:val="005A3935"/>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25A8"/>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10528"/>
    <w:rsid w:val="00D31C2A"/>
    <w:rsid w:val="00D62DB8"/>
    <w:rsid w:val="00D82836"/>
    <w:rsid w:val="00D942CA"/>
    <w:rsid w:val="00DE0903"/>
    <w:rsid w:val="00DE1726"/>
    <w:rsid w:val="00DF5ADD"/>
    <w:rsid w:val="00E0191B"/>
    <w:rsid w:val="00E25616"/>
    <w:rsid w:val="00E3424E"/>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9C25A8"/>
    <w:rPr>
      <w:rFonts w:ascii="Tahoma" w:hAnsi="Tahoma" w:cs="Tahoma"/>
      <w:sz w:val="16"/>
      <w:szCs w:val="16"/>
    </w:rPr>
  </w:style>
  <w:style w:type="character" w:customStyle="1" w:styleId="BalloonTextChar">
    <w:name w:val="Balloon Text Char"/>
    <w:basedOn w:val="DefaultParagraphFont"/>
    <w:link w:val="BalloonText"/>
    <w:rsid w:val="009C25A8"/>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rsid w:val="009C25A8"/>
    <w:rPr>
      <w:rFonts w:ascii="Tahoma" w:hAnsi="Tahoma" w:cs="Tahoma"/>
      <w:sz w:val="16"/>
      <w:szCs w:val="16"/>
    </w:rPr>
  </w:style>
  <w:style w:type="character" w:customStyle="1" w:styleId="BalloonTextChar">
    <w:name w:val="Balloon Text Char"/>
    <w:basedOn w:val="DefaultParagraphFont"/>
    <w:link w:val="BalloonText"/>
    <w:rsid w:val="009C25A8"/>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2016-07-22T00:35:00Z</cp:lastPrinted>
  <dcterms:created xsi:type="dcterms:W3CDTF">2016-07-22T00:36:00Z</dcterms:created>
  <dcterms:modified xsi:type="dcterms:W3CDTF">2016-07-22T00:36:00Z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